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0DF4" w14:textId="77777777" w:rsidR="008E1268" w:rsidRPr="00CD2C69" w:rsidRDefault="008E1268" w:rsidP="008E1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 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587FE32E" w14:textId="77777777" w:rsidR="000C28F3" w:rsidRDefault="000C28F3" w:rsidP="000C2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63C82100" w14:textId="77777777" w:rsidR="009B0AAE" w:rsidRPr="009B0AAE" w:rsidRDefault="009B0AAE" w:rsidP="009B0AA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bookmarkStart w:id="0" w:name="_GoBack"/>
      <w:r w:rsidRPr="009B0AA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Administratorem osobowych jest </w:t>
      </w:r>
      <w:r w:rsidRPr="009B0AA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t>Zakład Wodociągów i Kanalizacji w Chełmnie</w:t>
      </w:r>
      <w:r w:rsidRPr="009B0AA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(dalej: „ADMINISTRATOR”), z siedzibą: ul. Nad Groblą 2, 86-200 Chełmno. Z Administratorem można się kontaktować pisemnie, za pomocą poczty tradycyjnej na adres: ul. Nad Groblą 2,     86-200 Chełmno  lub drogą e-mailową pod adresem: </w:t>
      </w:r>
      <w:hyperlink r:id="rId5" w:history="1">
        <w:r w:rsidRPr="009B0AAE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zwik@zwik.chelmno.pl</w:t>
        </w:r>
      </w:hyperlink>
      <w:r w:rsidRPr="009B0AAE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.</w:t>
      </w:r>
    </w:p>
    <w:bookmarkEnd w:id="0"/>
    <w:p w14:paraId="0C53662A" w14:textId="77777777" w:rsidR="00285226" w:rsidRDefault="00285226" w:rsidP="0028522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Administrator wyznaczył Inspektora Ochrony Danych – Andrzeja Rybus-Tołłoczko, z którym można się skontaktować pod adresem mailowym: iodo@rt-net.pl.</w:t>
      </w:r>
    </w:p>
    <w:p w14:paraId="787BB073" w14:textId="59D2B078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Dane osobowe są przetwarzane na podstawie rozporządzenia Parlamentu Europejskiego i Rady (UE) 2016/679 z dnia 27 kwietnia 2016 r. w sprawie ochrony osób fizycznych w związku </w:t>
      </w:r>
      <w:r w:rsidR="00D643F7"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                       </w:t>
      </w: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 przetwarzaniem danych osobowych i w sprawie swobodnego przepływu takich danych oraz uchylenia dyrektywy 95/46/WE (ogólne rozporządzenie o ochronie danych).</w:t>
      </w:r>
    </w:p>
    <w:p w14:paraId="3C2D120E" w14:textId="7777777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w celu: </w:t>
      </w:r>
    </w:p>
    <w:p w14:paraId="281A7AAE" w14:textId="77777777" w:rsidR="008E1268" w:rsidRPr="00D643F7" w:rsidRDefault="008E1268" w:rsidP="008E126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lang w:eastAsia="pl-PL"/>
        </w:rPr>
        <w:t xml:space="preserve">nawiązania kontaktu z Administratorem, na podstawie naszego prawnie uzasadnionego interesu polegającego na zapewnieniu kontaktu – art. 6 ust. 1 lit. f RODO; </w:t>
      </w:r>
    </w:p>
    <w:p w14:paraId="1AE125A7" w14:textId="77777777" w:rsidR="008E1268" w:rsidRPr="00D643F7" w:rsidRDefault="008E1268" w:rsidP="008E126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lang w:eastAsia="pl-PL"/>
        </w:rPr>
        <w:t>wykonania obowiązków wynikających z przepisów prawa, w tym udzielenia odpowiedzi na wysłane zapytanie – art. 6 ust. 1 lit. c RODO;</w:t>
      </w:r>
    </w:p>
    <w:p w14:paraId="4A6E333C" w14:textId="77777777" w:rsidR="008E1268" w:rsidRPr="00D643F7" w:rsidRDefault="008E1268" w:rsidP="008E126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lang w:eastAsia="pl-PL"/>
        </w:rPr>
        <w:t>realizacji zadań statutowych przez Administratora – art. 6 ust. 1 lit. c RODO;</w:t>
      </w:r>
    </w:p>
    <w:p w14:paraId="00B06E26" w14:textId="77777777" w:rsidR="008E1268" w:rsidRPr="00D643F7" w:rsidRDefault="008E1268" w:rsidP="008E1268">
      <w:pPr>
        <w:pStyle w:val="Akapitzlist"/>
        <w:numPr>
          <w:ilvl w:val="1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lang w:eastAsia="pl-PL"/>
        </w:rPr>
        <w:t>dochodzenia i obrony ewentualnych roszczeń – art. 6 ust. 1 lit. f RODO.</w:t>
      </w:r>
    </w:p>
    <w:p w14:paraId="0B7E6A1F" w14:textId="77777777" w:rsidR="008E1268" w:rsidRPr="00D643F7" w:rsidRDefault="008E1268" w:rsidP="008E1268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643F7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niezbędny do realizacji celów wskazanych w pkt. 4, a po tym czasie przez okres niezbędny do wykonania obowiązku archiwizacyjnego. </w:t>
      </w:r>
    </w:p>
    <w:p w14:paraId="0BB9D13A" w14:textId="7777777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nie pochodzą od stron trzecich.</w:t>
      </w:r>
    </w:p>
    <w:p w14:paraId="729C5241" w14:textId="7777777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nie zamierza przekazywać danych do państwa trzeciego lub organizacji międzynarodowej. </w:t>
      </w:r>
    </w:p>
    <w:p w14:paraId="720C884D" w14:textId="12DA320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 będzie przekazywał dane osobowe innym podmiotom tylko na podstawie przepisów prawa oraz </w:t>
      </w:r>
      <w:r w:rsidR="00D643F7" w:rsidRPr="00D643F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zawartych </w:t>
      </w:r>
      <w:r w:rsidRPr="00D643F7">
        <w:rPr>
          <w:rFonts w:ascii="Times New Roman" w:eastAsia="Times New Roman" w:hAnsi="Times New Roman" w:cs="Times New Roman"/>
          <w:color w:val="000000" w:themeColor="text1"/>
          <w:lang w:eastAsia="pl-PL"/>
        </w:rPr>
        <w:t>umów powierzenia przetwarzania danych osobowych.</w:t>
      </w:r>
    </w:p>
    <w:p w14:paraId="65D5DDCB" w14:textId="79AE45FE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o prawo </w:t>
      </w:r>
      <w:r w:rsidR="00D643F7"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                          </w:t>
      </w: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do wniesienia sprzeciwu wobec przetwarzania, a także prawo do przenoszenia danych.</w:t>
      </w:r>
    </w:p>
    <w:p w14:paraId="58AA9D45" w14:textId="7777777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Skargę na działania </w:t>
      </w:r>
      <w:r w:rsidRPr="00D643F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shd w:val="clear" w:color="auto" w:fill="FFFFFF"/>
          <w:lang w:eastAsia="pl-PL"/>
        </w:rPr>
        <w:t>Administratora</w:t>
      </w:r>
      <w:r w:rsidRPr="00D643F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można wnieść do Prezesa Urzędu Ochrony Danych Osobowych.</w:t>
      </w:r>
    </w:p>
    <w:p w14:paraId="246048D1" w14:textId="77777777" w:rsidR="008E1268" w:rsidRPr="00D643F7" w:rsidRDefault="008E1268" w:rsidP="008E1268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D643F7">
        <w:rPr>
          <w:rFonts w:ascii="Times New Roman" w:eastAsia="Times New Roman" w:hAnsi="Times New Roman" w:cs="Times New Roman"/>
          <w:lang w:eastAsia="pl-PL"/>
        </w:rPr>
        <w:t xml:space="preserve">Podanie danych osobowych jest obowiązkowe, w sytuacji gdy podstawę przetwarzania stanowi przepis prawa lub zawarta umowa. </w:t>
      </w:r>
    </w:p>
    <w:p w14:paraId="1CD65138" w14:textId="77777777" w:rsidR="008E1268" w:rsidRPr="00D643F7" w:rsidRDefault="008E1268" w:rsidP="008E126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D643F7">
        <w:rPr>
          <w:color w:val="000000" w:themeColor="text1"/>
          <w:sz w:val="22"/>
          <w:szCs w:val="22"/>
          <w:shd w:val="clear" w:color="auto" w:fill="FFFFFF"/>
        </w:rPr>
        <w:t>Administrator nie przewiduje zautomatyzowanego podejmowania decyzji.</w:t>
      </w:r>
    </w:p>
    <w:p w14:paraId="64F69C45" w14:textId="77777777" w:rsidR="008E1268" w:rsidRPr="00DB6943" w:rsidRDefault="008E1268" w:rsidP="008E1268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D5F57B" w14:textId="77777777" w:rsidR="008E1268" w:rsidRDefault="008E1268" w:rsidP="008E1268">
      <w:pPr>
        <w:rPr>
          <w:rFonts w:ascii="Times New Roman" w:hAnsi="Times New Roman" w:cs="Times New Roman"/>
        </w:rPr>
      </w:pPr>
    </w:p>
    <w:p w14:paraId="22375789" w14:textId="77777777" w:rsidR="00636D5B" w:rsidRDefault="00636D5B"/>
    <w:sectPr w:rsidR="0063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5EA"/>
    <w:multiLevelType w:val="hybridMultilevel"/>
    <w:tmpl w:val="F884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4463"/>
    <w:multiLevelType w:val="hybridMultilevel"/>
    <w:tmpl w:val="775EC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7C10"/>
    <w:multiLevelType w:val="hybridMultilevel"/>
    <w:tmpl w:val="F8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60D22"/>
    <w:multiLevelType w:val="hybridMultilevel"/>
    <w:tmpl w:val="59186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E96888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68"/>
    <w:rsid w:val="000C28F3"/>
    <w:rsid w:val="00285226"/>
    <w:rsid w:val="00515163"/>
    <w:rsid w:val="00636D5B"/>
    <w:rsid w:val="008E1268"/>
    <w:rsid w:val="009B0AAE"/>
    <w:rsid w:val="00D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C3F7"/>
  <w15:chartTrackingRefBased/>
  <w15:docId w15:val="{DCB9B68B-EAB9-4DCA-82F0-B8C9B50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6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2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68"/>
    <w:rPr>
      <w:sz w:val="20"/>
      <w:szCs w:val="20"/>
    </w:rPr>
  </w:style>
  <w:style w:type="paragraph" w:customStyle="1" w:styleId="paragraph">
    <w:name w:val="paragraph"/>
    <w:basedOn w:val="Normalny"/>
    <w:rsid w:val="008E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43F7"/>
    <w:rPr>
      <w:color w:val="0563C1" w:themeColor="hyperlink"/>
      <w:u w:val="single"/>
    </w:rPr>
  </w:style>
  <w:style w:type="character" w:customStyle="1" w:styleId="lrzxr">
    <w:name w:val="lrzxr"/>
    <w:basedOn w:val="Domylnaczcionkaakapitu"/>
    <w:rsid w:val="000C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ik@zwik.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11</cp:revision>
  <dcterms:created xsi:type="dcterms:W3CDTF">2022-07-22T10:04:00Z</dcterms:created>
  <dcterms:modified xsi:type="dcterms:W3CDTF">2022-11-25T09:34:00Z</dcterms:modified>
</cp:coreProperties>
</file>